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0"/>
        <w:gridCol w:w="4350"/>
      </w:tblGrid>
      <w:tr w:rsidR="00906780" w:rsidRPr="00906780" w:rsidTr="00906780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Courier New" w:eastAsia="Times New Roman" w:hAnsi="Courier New" w:cs="Courier New"/>
                <w:b/>
                <w:bCs/>
                <w:sz w:val="27"/>
                <w:szCs w:val="27"/>
              </w:rPr>
              <w:t>Modernism/Modernity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Courier New" w:eastAsia="Times New Roman" w:hAnsi="Courier New" w:cs="Courier New"/>
                <w:b/>
                <w:bCs/>
                <w:sz w:val="27"/>
                <w:szCs w:val="27"/>
              </w:rPr>
              <w:t>Postmodern/Postmodernity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Master Narratives and Metanarratives of history, culture and national identity; myths of cultural and ethnic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orgin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Suspicion and rejection of Master Narratives; local narratives, ironic deconstruction of master narratives: counter-myths of origin.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Faith in "Grand Theory" (totalizing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explantions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history, science and culture) to represent all knowledge and explain everything.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Rejection of totalizing theories; pursuit of localizing and contingent theories.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Faith in, and myths of, social and cultural unity, hierarchies of social-class and ethnic/national values, seemingly clear bases for unity.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Social and cultural pluralism, disunity, unclear bases for social/national/ethnic unity.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Master narrative of progress through science and technology.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Skepticism of progress, anti-technology reactions, neo-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Luddism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; new age religions.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Sense of unified, centered self;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"individualism," unified identity.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Sense of fragmentation and decentered self;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multiple, conflicting identities.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Idea of "the family" as central unit of social order: model of the middle-class, nuclear family.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Alternative family units, alternatives to middle-class marriage model, multiple identities for couplings and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childraising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Hierarchy, order, centralized control.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Subverted order, loss of centralized control, fragmentation.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Faith and personal investment in big politics (Nation-State, party).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Trust and investment in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micropolitics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, identity politics, local politics, institutional power struggles.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Root/Depth tropes.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Faith in "Depth" (meaning, value, content, the signified) over "Surface" (appearances, the superficial, the signifier).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Rhizome/surface tropes.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Attention to play of surfaces, images, signifiers without concern for "Depth".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Faith in the "real" beyond media and representations; authenticity of "originals"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Hyper-reality, image saturation, simulacra seem more powerful than the "real"; images and texts with no prior "original".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"As seen on TV" and "as seen on MTV" are more powerful than unmediated experience.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Dichotomy of high and low culture (official vs. popular culture);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imposed consensus that high or official culture is normative and authoritative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Disruption of the dominance of high culture by popular culture;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mixing of popular and high cultures, new valuation of pop culture, hybrid cultural forms cancel "high"/"low" categories.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Mass culture, mass consumption, mass marketing.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Demassified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culture; niche products and marketing, smaller group identities.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Art as unique object and finished work authenticated by artist and validated by agreed upon standards.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 as process, performance, production,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intertextuality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Art as recycling of culture authenticated by audience and validated in subcultures sharing identity with the artist.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mastery, attempts to embrace a totality.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encyclopedia.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Navigation, information management, just-in-time knowledge.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Web.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Broadcast media, centralized one-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to-many communications.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Interactive, client-server, distributed, many-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to-many media (the Net and Web).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Centering/centeredness,</w:t>
            </w:r>
            <w:proofErr w:type="gram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centralized knowledge.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Dispersal, dissemination,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networked, distributed knowledge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Determinancy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Indeterminancy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, contingency.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Seriousness of intention and purpose, middle-class earnestness.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Play, irony, challenge to official seriousness, subversion of earnestness.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Sense of clear generic boundaries and wholeness (art, music, and literature).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Hybridity, promiscuous genres, recombinant culture, </w:t>
            </w: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intertextuality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, pastiche.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architecture of New York and Boston.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architecture of LA and Las Vegas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Clear dichotomy between organic and inorganic, human and machine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cyborgian</w:t>
            </w:r>
            <w:proofErr w:type="spellEnd"/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mixing of organic and inorganic, human and machine and electronic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Phallic ordering of sexual difference, unified sexualities, exclusion/bracketing of pornography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androgyny, queer sexual identities, polymorphous sexuality, mass marketing of pornography</w:t>
            </w:r>
          </w:p>
        </w:tc>
      </w:tr>
      <w:tr w:rsidR="00906780" w:rsidRPr="00906780" w:rsidTr="00906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t>the book as sufficient bearer of the word;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library as system for printed knowledge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6780" w:rsidRPr="00906780" w:rsidRDefault="00906780" w:rsidP="0090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hypermedia as transcendence of physical 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limits of print media;  </w:t>
            </w:r>
            <w:r w:rsidRPr="009067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Web or Net as information system</w:t>
            </w:r>
          </w:p>
        </w:tc>
      </w:tr>
    </w:tbl>
    <w:p w:rsidR="00906780" w:rsidRPr="00906780" w:rsidRDefault="00906780" w:rsidP="00906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0678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Chart Created by Martin Irvine,</w:t>
      </w:r>
    </w:p>
    <w:p w:rsidR="00F434FE" w:rsidRDefault="00906780">
      <w:hyperlink r:id="rId5" w:history="1">
        <w:r w:rsidRPr="00E95054">
          <w:rPr>
            <w:rStyle w:val="Hyperlink"/>
          </w:rPr>
          <w:t>http://www19.homepage.villanova.edu/karyn.hollis/prof_academic/Courses/2043_pop/modernism_vs_postmodernism.htm</w:t>
        </w:r>
      </w:hyperlink>
    </w:p>
    <w:p w:rsidR="00906780" w:rsidRDefault="00906780">
      <w:bookmarkStart w:id="0" w:name="_GoBack"/>
      <w:bookmarkEnd w:id="0"/>
    </w:p>
    <w:sectPr w:rsidR="00906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0"/>
    <w:rsid w:val="00906780"/>
    <w:rsid w:val="00F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906780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067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8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906780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067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8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9.homepage.villanova.edu/karyn.hollis/prof_academic/Courses/2043_pop/modernism_vs_postmodernis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2013-01-31T11:48:00Z</dcterms:created>
  <dcterms:modified xsi:type="dcterms:W3CDTF">2013-01-31T11:50:00Z</dcterms:modified>
</cp:coreProperties>
</file>